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屏山县人民医院物业物资采购供货服务调研公告</w:t>
      </w:r>
    </w:p>
    <w:p>
      <w:pPr>
        <w:jc w:val="center"/>
        <w:rPr>
          <w:rFonts w:hint="eastAsia"/>
        </w:rPr>
      </w:pPr>
      <w:r>
        <w:rPr>
          <w:rFonts w:hint="eastAsia"/>
        </w:rPr>
        <w:t>（项目编号：</w:t>
      </w:r>
      <w:r>
        <w:rPr>
          <w:rFonts w:hint="eastAsia"/>
          <w:lang w:val="en-US" w:eastAsia="zh-CN"/>
        </w:rPr>
        <w:t>psxrmyy-zwk-2024320</w:t>
      </w:r>
      <w:r>
        <w:rPr>
          <w:rFonts w:hint="eastAsia"/>
        </w:rPr>
        <w:t>）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各商家（厂家）：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本次调研物业物资采购供货服务，旨在了解物资规格、价格等情况，本次调研非招标行为， 各位商家提供的相关信息仅有助于我院对该市场的认知，现诚邀各资质供应商参与。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一、参与调研供应商需提供的资料：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营业执照复印件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需纸质版加盖公章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（二）市场调研明细及报价表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（详见附件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，加盖公章。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（三）委托书（见附件一，附委托人及被委托人身份证复印件），加盖公章。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二、特别说明：</w:t>
      </w:r>
    </w:p>
    <w:p>
      <w:pPr>
        <w:numPr>
          <w:ilvl w:val="0"/>
          <w:numId w:val="1"/>
        </w:numPr>
        <w:spacing w:line="560" w:lineRule="exact"/>
        <w:ind w:left="1250" w:hanging="85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提供的上述资料仅供我院市场调研参考之用，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非正式投标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报价人可到医院现场或电话咨询项目相关情况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sz w:val="28"/>
          <w:szCs w:val="28"/>
        </w:rPr>
        <w:t>女士，联系电话：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0831-5880040、13990937164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10" w:firstLine="38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资料提供者必须为所提供资料的合法、合规及客观真实性负责，造成不良后果的由资料提供者承担所有相关责任。</w:t>
      </w:r>
    </w:p>
    <w:p>
      <w:pPr>
        <w:numPr>
          <w:ilvl w:val="0"/>
          <w:numId w:val="1"/>
        </w:numPr>
        <w:spacing w:line="560" w:lineRule="exact"/>
        <w:ind w:left="10" w:firstLine="387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所有资料需扫描为PDF格式文件，文件名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邮件标题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均命</w:t>
      </w:r>
      <w:r>
        <w:rPr>
          <w:rFonts w:hint="eastAsia" w:ascii="仿宋" w:hAnsi="仿宋" w:eastAsia="仿宋" w:cs="仿宋"/>
          <w:sz w:val="28"/>
          <w:szCs w:val="28"/>
        </w:rPr>
        <w:t>为：“公司名称+项目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</w:rPr>
        <w:t>”发送至邮箱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instrText xml:space="preserve"> HYPERLINK "mailto:psxrmyysbk@126.com" </w:instrTex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psxrmyysbk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@126.com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10" w:firstLine="387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递交资料截止时间：202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日17:00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843" w:firstLineChars="3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相关附件</w:t>
      </w:r>
    </w:p>
    <w:p>
      <w:pPr>
        <w:spacing w:line="560" w:lineRule="exact"/>
        <w:ind w:firstLine="562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附件一：市场调研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物资采购明细表</w:t>
      </w:r>
    </w:p>
    <w:p>
      <w:pPr>
        <w:spacing w:line="560" w:lineRule="exact"/>
        <w:ind w:firstLine="5787" w:firstLineChars="2067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60" w:lineRule="exact"/>
        <w:ind w:firstLine="6907" w:firstLineChars="2467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60" w:lineRule="exact"/>
        <w:ind w:firstLine="6907" w:firstLineChars="2467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屏山县人民医院</w:t>
      </w:r>
    </w:p>
    <w:p>
      <w:pPr>
        <w:spacing w:line="560" w:lineRule="exact"/>
        <w:ind w:firstLine="562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2024年3月26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pStyle w:val="2"/>
      </w:pPr>
    </w:p>
    <w:sectPr>
      <w:pgSz w:w="11906" w:h="16838"/>
      <w:pgMar w:top="144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D5CB1"/>
    <w:multiLevelType w:val="singleLevel"/>
    <w:tmpl w:val="155D5CB1"/>
    <w:lvl w:ilvl="0" w:tentative="0">
      <w:start w:val="1"/>
      <w:numFmt w:val="chineseCounting"/>
      <w:suff w:val="nothing"/>
      <w:lvlText w:val="（%1）"/>
      <w:lvlJc w:val="left"/>
      <w:pPr>
        <w:ind w:left="3549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NTIxZGE3MWEyZmNjNjJkYzVlNDc3MmIxODJlOGMifQ=="/>
  </w:docVars>
  <w:rsids>
    <w:rsidRoot w:val="402500A8"/>
    <w:rsid w:val="026C6A74"/>
    <w:rsid w:val="04E03105"/>
    <w:rsid w:val="04F33787"/>
    <w:rsid w:val="066B73A8"/>
    <w:rsid w:val="10883C5D"/>
    <w:rsid w:val="13B178CB"/>
    <w:rsid w:val="1BD031D0"/>
    <w:rsid w:val="1F6D65E2"/>
    <w:rsid w:val="1FC82B0A"/>
    <w:rsid w:val="21692ED7"/>
    <w:rsid w:val="324E3ED5"/>
    <w:rsid w:val="348745FF"/>
    <w:rsid w:val="37AB05F1"/>
    <w:rsid w:val="402500A8"/>
    <w:rsid w:val="42E545E9"/>
    <w:rsid w:val="491B2F3B"/>
    <w:rsid w:val="4A227AC1"/>
    <w:rsid w:val="50E550EE"/>
    <w:rsid w:val="52AB511E"/>
    <w:rsid w:val="57F07B86"/>
    <w:rsid w:val="6A47618C"/>
    <w:rsid w:val="6BBA5E99"/>
    <w:rsid w:val="6D580C66"/>
    <w:rsid w:val="77E01F92"/>
    <w:rsid w:val="79BD4BC3"/>
    <w:rsid w:val="7A71144E"/>
    <w:rsid w:val="7DC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Times New Roman"/>
    </w:rPr>
  </w:style>
  <w:style w:type="paragraph" w:styleId="3">
    <w:name w:val="Plain Text"/>
    <w:basedOn w:val="1"/>
    <w:next w:val="1"/>
    <w:autoRedefine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color w:val="000000"/>
      <w:kern w:val="0"/>
      <w:sz w:val="21"/>
      <w:szCs w:val="21"/>
      <w:shd w:val="clear" w:color="auto" w:fill="auto"/>
      <w:lang w:val="en-US" w:eastAsia="zh-CN" w:bidi="ar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4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4731</Words>
  <Characters>8182</Characters>
  <Lines>0</Lines>
  <Paragraphs>0</Paragraphs>
  <TotalTime>17</TotalTime>
  <ScaleCrop>false</ScaleCrop>
  <LinksUpToDate>false</LinksUpToDate>
  <CharactersWithSpaces>8238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2023-06-15T07:26:00Z</dcterms:created>
  <dc:creator>Lenovo</dc:creator>
  <cp:lastModifiedBy>。</cp:lastModifiedBy>
  <dcterms:modified xsi:type="dcterms:W3CDTF">2024-03-26T00:37:43Z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A87EB784D70D444993D0821EBBCB48D4_13</vt:lpwstr>
  </property>
</Properties>
</file>